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4071" w14:textId="77777777" w:rsidR="005D4FFF" w:rsidRPr="00E1533B" w:rsidRDefault="005D4FFF" w:rsidP="005D4FFF">
      <w:pPr>
        <w:rPr>
          <w:rFonts w:ascii="Cambria" w:hAnsi="Cambria"/>
        </w:rPr>
      </w:pPr>
    </w:p>
    <w:p w14:paraId="07261435" w14:textId="77777777" w:rsidR="005D4FFF" w:rsidRPr="00E1533B" w:rsidRDefault="005D4FFF" w:rsidP="005D4FFF">
      <w:pPr>
        <w:rPr>
          <w:rFonts w:ascii="Cambria" w:hAnsi="Cambria"/>
        </w:rPr>
      </w:pPr>
    </w:p>
    <w:p w14:paraId="5AE1F0F8" w14:textId="77777777" w:rsidR="005D4FFF" w:rsidRPr="00E1533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6CCD6AC" w14:textId="4D9D321B" w:rsidR="005D4FFF" w:rsidRPr="00E1533B" w:rsidRDefault="000F6296" w:rsidP="00E1533B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1533B">
        <w:rPr>
          <w:rFonts w:ascii="Cambria" w:hAnsi="Cambria"/>
          <w:color w:val="434E7E"/>
          <w:spacing w:val="-1"/>
          <w:sz w:val="40"/>
          <w:szCs w:val="40"/>
        </w:rPr>
        <w:t>P.2</w:t>
      </w:r>
      <w:r w:rsidR="005D4FFF" w:rsidRPr="00E1533B">
        <w:rPr>
          <w:rFonts w:ascii="Cambria" w:hAnsi="Cambria"/>
          <w:color w:val="434E7E"/>
          <w:spacing w:val="-1"/>
          <w:sz w:val="40"/>
          <w:szCs w:val="40"/>
        </w:rPr>
        <w:tab/>
      </w:r>
      <w:r w:rsidRPr="00E1533B">
        <w:rPr>
          <w:rFonts w:ascii="Cambria" w:hAnsi="Cambria"/>
          <w:color w:val="434E7E"/>
          <w:spacing w:val="-1"/>
          <w:sz w:val="40"/>
          <w:szCs w:val="40"/>
        </w:rPr>
        <w:t>Use sustainable products for copier operations</w:t>
      </w:r>
    </w:p>
    <w:p w14:paraId="6A96216E" w14:textId="3CBD7325" w:rsidR="00E1533B" w:rsidRDefault="000F6296" w:rsidP="00E1533B">
      <w:pPr>
        <w:pStyle w:val="BodyText"/>
        <w:spacing w:before="120" w:after="120"/>
        <w:ind w:left="0" w:right="90" w:firstLine="0"/>
        <w:rPr>
          <w:rFonts w:ascii="Cambria" w:eastAsia="Calibri" w:hAnsi="Cambria"/>
          <w:iCs/>
          <w:color w:val="B31983"/>
        </w:rPr>
      </w:pPr>
      <w:r w:rsidRPr="00E1533B">
        <w:rPr>
          <w:rFonts w:ascii="Cambria" w:eastAsia="Calibri" w:hAnsi="Cambria"/>
          <w:iCs/>
          <w:color w:val="B31983"/>
        </w:rPr>
        <w:t>Copier operations can be wasteful and energy-intensive, and copier products can be filled with pollutants.</w:t>
      </w:r>
    </w:p>
    <w:p w14:paraId="3AF6823A" w14:textId="5E75DC6D" w:rsidR="000F6296" w:rsidRPr="00E1533B" w:rsidRDefault="000F6296" w:rsidP="00E1533B">
      <w:pPr>
        <w:pStyle w:val="BodyText"/>
        <w:ind w:left="0" w:firstLine="0"/>
        <w:rPr>
          <w:rFonts w:ascii="Cambria" w:eastAsia="Calibri" w:hAnsi="Cambria"/>
          <w:iCs/>
          <w:color w:val="B31983"/>
        </w:rPr>
      </w:pPr>
      <w:r w:rsidRPr="00E1533B">
        <w:rPr>
          <w:rFonts w:ascii="Cambria" w:eastAsia="Calibri" w:hAnsi="Cambria"/>
          <w:iCs/>
          <w:color w:val="B31983"/>
        </w:rPr>
        <w:t>Do at least 3 of the following to “green” your copier operations.</w:t>
      </w:r>
    </w:p>
    <w:p w14:paraId="1DEEBD0B" w14:textId="0AFFF0CF" w:rsidR="000F6296" w:rsidRPr="00E1533B" w:rsidRDefault="000F6296" w:rsidP="00E1533B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E1533B">
        <w:rPr>
          <w:rFonts w:ascii="Cambria" w:hAnsi="Cambria"/>
          <w:color w:val="B31983"/>
        </w:rPr>
        <w:t>Use ENERGY STAR</w:t>
      </w:r>
      <w:r w:rsidRPr="00E1533B">
        <w:rPr>
          <w:rFonts w:ascii="Cambria" w:hAnsi="Cambria"/>
          <w:color w:val="B31983"/>
          <w:vertAlign w:val="superscript"/>
        </w:rPr>
        <w:t>®</w:t>
      </w:r>
      <w:r w:rsidRPr="00E1533B">
        <w:rPr>
          <w:rFonts w:ascii="Cambria" w:hAnsi="Cambria"/>
          <w:color w:val="B31983"/>
        </w:rPr>
        <w:t xml:space="preserve"> machines</w:t>
      </w:r>
    </w:p>
    <w:p w14:paraId="6AD71DE5" w14:textId="1D17968F" w:rsidR="000F6296" w:rsidRPr="00E1533B" w:rsidRDefault="000F6296" w:rsidP="00E1533B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1533B">
        <w:rPr>
          <w:rFonts w:ascii="Cambria" w:hAnsi="Cambria"/>
          <w:color w:val="B31983"/>
        </w:rPr>
        <w:t>Print two-sided when feasible</w:t>
      </w:r>
    </w:p>
    <w:p w14:paraId="59A2BE4B" w14:textId="347215D6" w:rsidR="000F6296" w:rsidRPr="00E1533B" w:rsidRDefault="000F6296" w:rsidP="00E1533B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1533B">
        <w:rPr>
          <w:rFonts w:ascii="Cambria" w:hAnsi="Cambria"/>
          <w:color w:val="B31983"/>
        </w:rPr>
        <w:t>Reuse and recycle paper</w:t>
      </w:r>
    </w:p>
    <w:p w14:paraId="536B36DC" w14:textId="378100C4" w:rsidR="000F6296" w:rsidRPr="00E1533B" w:rsidRDefault="000F6296" w:rsidP="00E1533B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1533B">
        <w:rPr>
          <w:rFonts w:ascii="Cambria" w:hAnsi="Cambria"/>
          <w:color w:val="B31983"/>
        </w:rPr>
        <w:t>Use FSC-certified and recycled content paper</w:t>
      </w:r>
    </w:p>
    <w:p w14:paraId="3869A7CB" w14:textId="2FD4CBA8" w:rsidR="00010012" w:rsidRPr="00E1533B" w:rsidRDefault="000F6296" w:rsidP="00E1533B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E1533B">
        <w:rPr>
          <w:rFonts w:ascii="Cambria" w:hAnsi="Cambria"/>
          <w:color w:val="B31983"/>
        </w:rPr>
        <w:t>Use recycled ink cartridges, and return and recycle used ink cartridges</w:t>
      </w:r>
    </w:p>
    <w:p w14:paraId="0E2C861E" w14:textId="77777777" w:rsidR="000F6296" w:rsidRPr="00E1533B" w:rsidRDefault="000F6296" w:rsidP="000F629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74D7F36" w14:textId="303BC8E5" w:rsidR="00010012" w:rsidRPr="00E1533B" w:rsidRDefault="00E1533B" w:rsidP="000F629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E1533B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9D6803" wp14:editId="310E9AEA">
                <wp:simplePos x="0" y="0"/>
                <wp:positionH relativeFrom="column">
                  <wp:posOffset>-3415</wp:posOffset>
                </wp:positionH>
                <wp:positionV relativeFrom="paragraph">
                  <wp:posOffset>349957</wp:posOffset>
                </wp:positionV>
                <wp:extent cx="6011713" cy="768350"/>
                <wp:effectExtent l="0" t="0" r="27305" b="1778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1713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2556D" w14:textId="77777777" w:rsidR="00010012" w:rsidRPr="008F47EA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9D6803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.25pt;margin-top:27.55pt;width:473.35pt;height:6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edmLQIAAFEEAAAOAAAAZHJzL2Uyb0RvYy54bWysVNuO2jAQfa/Uf7D8XkJYYCEirLZQqkrb&#10;i7TbD3AcJ7HqeFzbkNCv37EDLNq2L1WDZM3Y4+MzZ2ZY3fWtIgdhnQSd03Q0pkRoDqXUdU6/P+3e&#10;LShxnumSKdAip0fh6N367ZtVZzIxgQZUKSxBEO2yzuS08d5kSeJ4I1rmRmCExsMKbMs8urZOSss6&#10;RG9VMhmP50kHtjQWuHAOd7fDIV1H/KoS3H+tKic8UTlFbj6uNq5FWJP1imW1ZaaR/ESD/QOLlkmN&#10;j16gtswzsrfyN6hWcgsOKj/i0CZQVZKLmANmk45fZfPYMCNiLiiOMxeZ3P+D5V8O3yyRZU4nlGjW&#10;YomeRO/Je+hJehPk6YzLMOrRYJzvcR/LHFN15gH4D0c0bBqma3FvLXSNYCXSS8PN5OrqgOMCSNF9&#10;hhLfYXsPEaivbBu0QzUIomOZjpfSBC4cN+fjNL1FQoTj2e18cTOLtUtYdr5trPMfBbQkGDm1WPqI&#10;zg4Pzgc2LDuHhMccKFnupFLRsXWxUZYcGLbJLn4xgVdhSpMup8vZZDYI8FeI7TL8/gTRSo/9rmSb&#10;08U4fCGIZUG2D7qMtmdSDTZSVvqkY5BuENH3RY+BQdwCyiMqamHoa5xDNBqwvyjpsKdz6n7umRWU&#10;qE8aq7JMp9MwBNGZzm4n6Njrk+L6hGmOUDn1lAzmxg+DszdW1g2+dO6De6zkTkaRX1ideGPfRu1P&#10;MxYG49qPUS//BOtnAAAA//8DAFBLAwQUAAYACAAAACEA8A2Sqd8AAAAIAQAADwAAAGRycy9kb3du&#10;cmV2LnhtbEyPQUvDQBCF74L/YRnBW7tJNanGbIoIgoJQbEV73CRjEpqdjbubNP57x5Meh/fx3jf5&#10;Zja9mND5zpKCeBmBQKps3VGj4G3/uLgB4YOmWveWUME3etgU52e5zmp7olecdqERXEI+0wraEIZM&#10;Sl+1aLRf2gGJs0/rjA58ukbWTp+43PRyFUWpNLojXmj1gA8tVsfdaBTsjx8vX+vDwZVufLqatmPy&#10;PoRnpS4v5vs7EAHn8AfDrz6rQ8FOpR2p9qJXsEgYVJAkMQiOb6/TFYiSuXUagyxy+f+B4gcAAP//&#10;AwBQSwECLQAUAAYACAAAACEAtoM4kv4AAADhAQAAEwAAAAAAAAAAAAAAAAAAAAAAW0NvbnRlbnRf&#10;VHlwZXNdLnhtbFBLAQItABQABgAIAAAAIQA4/SH/1gAAAJQBAAALAAAAAAAAAAAAAAAAAC8BAABf&#10;cmVscy8ucmVsc1BLAQItABQABgAIAAAAIQA1hedmLQIAAFEEAAAOAAAAAAAAAAAAAAAAAC4CAABk&#10;cnMvZTJvRG9jLnhtbFBLAQItABQABgAIAAAAIQDwDZKp3wAAAAgBAAAPAAAAAAAAAAAAAAAAAIcE&#10;AABkcnMvZG93bnJldi54bWxQSwUGAAAAAAQABADzAAAAkwUAAAAA&#10;" strokecolor="#d9d9d9">
                <v:textbox style="mso-fit-shape-to-text:t">
                  <w:txbxContent>
                    <w:p w14:paraId="7672556D" w14:textId="77777777" w:rsidR="00010012" w:rsidRPr="008F47EA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6296" w:rsidRPr="00E1533B">
        <w:rPr>
          <w:rFonts w:ascii="Cambria" w:hAnsi="Cambria"/>
          <w:color w:val="414042"/>
        </w:rPr>
        <w:t xml:space="preserve">Which </w:t>
      </w:r>
      <w:r w:rsidR="000F6296" w:rsidRPr="00E1533B">
        <w:rPr>
          <w:rFonts w:ascii="Cambria" w:hAnsi="Cambria"/>
          <w:color w:val="434E7E"/>
        </w:rPr>
        <w:t>3 sustainable practices</w:t>
      </w:r>
      <w:r w:rsidR="000F6296" w:rsidRPr="00E1533B">
        <w:rPr>
          <w:rFonts w:ascii="Cambria" w:hAnsi="Cambria"/>
          <w:color w:val="414042"/>
        </w:rPr>
        <w:t xml:space="preserve"> </w:t>
      </w:r>
      <w:r w:rsidR="000F6296" w:rsidRPr="00E1533B">
        <w:rPr>
          <w:rFonts w:ascii="Cambria" w:hAnsi="Cambria"/>
          <w:color w:val="434E7E"/>
        </w:rPr>
        <w:t xml:space="preserve">and/or products </w:t>
      </w:r>
      <w:r w:rsidR="000F6296" w:rsidRPr="00E1533B">
        <w:rPr>
          <w:rFonts w:ascii="Cambria" w:hAnsi="Cambria"/>
          <w:color w:val="414042"/>
        </w:rPr>
        <w:t>do you employ for copier operations?</w:t>
      </w:r>
    </w:p>
    <w:p w14:paraId="01AE3796" w14:textId="7F530D8D" w:rsidR="00010012" w:rsidRPr="00E1533B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397162B" w14:textId="77777777" w:rsidR="00010012" w:rsidRPr="00E1533B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2889850" w14:textId="77777777" w:rsidR="00010012" w:rsidRPr="00E1533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1533B">
        <w:rPr>
          <w:rFonts w:ascii="Cambria" w:hAnsi="Cambria"/>
          <w:color w:val="B31983"/>
        </w:rPr>
        <w:t>Alternative documentation</w:t>
      </w:r>
      <w:r w:rsidRPr="00E1533B">
        <w:rPr>
          <w:rFonts w:ascii="Cambria" w:hAnsi="Cambria"/>
          <w:color w:val="B31983"/>
        </w:rPr>
        <w:br/>
      </w:r>
      <w:r w:rsidRPr="00E1533B">
        <w:rPr>
          <w:rFonts w:ascii="Cambria" w:hAnsi="Cambria"/>
          <w:color w:val="414042"/>
        </w:rPr>
        <w:t>Instead</w:t>
      </w:r>
      <w:r w:rsidRPr="00E1533B">
        <w:rPr>
          <w:rFonts w:ascii="Cambria" w:hAnsi="Cambria"/>
          <w:color w:val="414042"/>
          <w:spacing w:val="-5"/>
        </w:rPr>
        <w:t xml:space="preserve"> </w:t>
      </w:r>
      <w:r w:rsidRPr="00E1533B">
        <w:rPr>
          <w:rFonts w:ascii="Cambria" w:hAnsi="Cambria"/>
          <w:color w:val="414042"/>
        </w:rPr>
        <w:t>of</w:t>
      </w:r>
      <w:r w:rsidRPr="00E1533B">
        <w:rPr>
          <w:rFonts w:ascii="Cambria" w:hAnsi="Cambria"/>
          <w:color w:val="414042"/>
          <w:spacing w:val="-5"/>
        </w:rPr>
        <w:t xml:space="preserve"> </w:t>
      </w:r>
      <w:r w:rsidRPr="00E1533B">
        <w:rPr>
          <w:rFonts w:ascii="Cambria" w:hAnsi="Cambria"/>
          <w:color w:val="414042"/>
        </w:rPr>
        <w:t>this</w:t>
      </w:r>
      <w:r w:rsidRPr="00E1533B">
        <w:rPr>
          <w:rFonts w:ascii="Cambria" w:hAnsi="Cambria"/>
          <w:color w:val="414042"/>
          <w:spacing w:val="-5"/>
        </w:rPr>
        <w:t xml:space="preserve"> </w:t>
      </w:r>
      <w:r w:rsidRPr="00E1533B">
        <w:rPr>
          <w:rFonts w:ascii="Cambria" w:hAnsi="Cambria"/>
          <w:color w:val="414042"/>
        </w:rPr>
        <w:t>form,</w:t>
      </w:r>
      <w:r w:rsidRPr="00E1533B">
        <w:rPr>
          <w:rFonts w:ascii="Cambria" w:hAnsi="Cambria"/>
          <w:color w:val="414042"/>
          <w:spacing w:val="-5"/>
        </w:rPr>
        <w:t xml:space="preserve"> </w:t>
      </w:r>
      <w:r w:rsidRPr="00E1533B">
        <w:rPr>
          <w:rFonts w:ascii="Cambria" w:hAnsi="Cambria"/>
          <w:color w:val="414042"/>
        </w:rPr>
        <w:t>you</w:t>
      </w:r>
      <w:r w:rsidRPr="00E1533B">
        <w:rPr>
          <w:rFonts w:ascii="Cambria" w:hAnsi="Cambria"/>
          <w:color w:val="414042"/>
          <w:spacing w:val="-5"/>
        </w:rPr>
        <w:t xml:space="preserve"> </w:t>
      </w:r>
      <w:r w:rsidRPr="00E1533B">
        <w:rPr>
          <w:rFonts w:ascii="Cambria" w:hAnsi="Cambria"/>
          <w:color w:val="414042"/>
        </w:rPr>
        <w:t>may</w:t>
      </w:r>
      <w:r w:rsidRPr="00E1533B">
        <w:rPr>
          <w:rFonts w:ascii="Cambria" w:hAnsi="Cambria"/>
          <w:color w:val="414042"/>
          <w:spacing w:val="-4"/>
        </w:rPr>
        <w:t xml:space="preserve"> </w:t>
      </w:r>
      <w:r w:rsidRPr="00E1533B">
        <w:rPr>
          <w:rFonts w:ascii="Cambria" w:hAnsi="Cambria"/>
          <w:color w:val="414042"/>
        </w:rPr>
        <w:t>submit</w:t>
      </w:r>
      <w:r w:rsidRPr="00E1533B">
        <w:rPr>
          <w:rFonts w:ascii="Cambria" w:hAnsi="Cambria"/>
          <w:color w:val="414042"/>
          <w:spacing w:val="-5"/>
        </w:rPr>
        <w:t xml:space="preserve"> </w:t>
      </w:r>
      <w:r w:rsidRPr="00E1533B">
        <w:rPr>
          <w:rFonts w:ascii="Cambria" w:hAnsi="Cambria"/>
          <w:color w:val="414042"/>
        </w:rPr>
        <w:t>the</w:t>
      </w:r>
      <w:r w:rsidRPr="00E1533B">
        <w:rPr>
          <w:rFonts w:ascii="Cambria" w:hAnsi="Cambria"/>
          <w:color w:val="414042"/>
          <w:spacing w:val="-5"/>
        </w:rPr>
        <w:t xml:space="preserve"> </w:t>
      </w:r>
      <w:r w:rsidRPr="00E1533B">
        <w:rPr>
          <w:rFonts w:ascii="Cambria" w:hAnsi="Cambria"/>
          <w:color w:val="414042"/>
        </w:rPr>
        <w:t>following</w:t>
      </w:r>
      <w:r w:rsidRPr="00E1533B">
        <w:rPr>
          <w:rFonts w:ascii="Cambria" w:hAnsi="Cambria"/>
          <w:color w:val="414042"/>
          <w:spacing w:val="-6"/>
        </w:rPr>
        <w:t xml:space="preserve"> </w:t>
      </w:r>
      <w:r w:rsidRPr="00E1533B">
        <w:rPr>
          <w:rFonts w:ascii="Cambria" w:hAnsi="Cambria"/>
          <w:color w:val="414042"/>
        </w:rPr>
        <w:t>to</w:t>
      </w:r>
      <w:r w:rsidRPr="00E1533B">
        <w:rPr>
          <w:rFonts w:ascii="Cambria" w:hAnsi="Cambria"/>
          <w:color w:val="414042"/>
          <w:spacing w:val="-5"/>
        </w:rPr>
        <w:t xml:space="preserve"> </w:t>
      </w:r>
      <w:r w:rsidRPr="00E1533B">
        <w:rPr>
          <w:rFonts w:ascii="Cambria" w:hAnsi="Cambria"/>
          <w:color w:val="414042"/>
        </w:rPr>
        <w:t>IREM</w:t>
      </w:r>
      <w:r w:rsidR="00991AC9" w:rsidRPr="00E1533B">
        <w:rPr>
          <w:rFonts w:ascii="Cambria" w:hAnsi="Cambria"/>
          <w:color w:val="414042"/>
          <w:vertAlign w:val="superscript"/>
        </w:rPr>
        <w:t>®</w:t>
      </w:r>
      <w:r w:rsidRPr="00E1533B">
        <w:rPr>
          <w:rFonts w:ascii="Cambria" w:hAnsi="Cambria"/>
          <w:color w:val="414042"/>
        </w:rPr>
        <w:t>:</w:t>
      </w:r>
    </w:p>
    <w:p w14:paraId="191DCC52" w14:textId="77777777" w:rsidR="00DD0AF8" w:rsidRPr="00E1533B" w:rsidRDefault="00DD0AF8" w:rsidP="00DD0AF8">
      <w:pPr>
        <w:numPr>
          <w:ilvl w:val="0"/>
          <w:numId w:val="5"/>
        </w:numPr>
        <w:spacing w:before="141"/>
        <w:rPr>
          <w:rFonts w:ascii="Cambria" w:eastAsia="Arial" w:hAnsi="Cambria"/>
          <w:color w:val="414042"/>
        </w:rPr>
      </w:pPr>
      <w:r w:rsidRPr="00E1533B">
        <w:rPr>
          <w:rFonts w:ascii="Cambria" w:eastAsia="Arial" w:hAnsi="Cambria"/>
          <w:color w:val="414042"/>
        </w:rPr>
        <w:t>Paragraph describing your green copier operations</w:t>
      </w:r>
    </w:p>
    <w:p w14:paraId="3E9E1A2E" w14:textId="41FF4D8B" w:rsidR="002738C7" w:rsidRPr="00E1533B" w:rsidRDefault="00DD0AF8" w:rsidP="00E1533B">
      <w:pPr>
        <w:numPr>
          <w:ilvl w:val="0"/>
          <w:numId w:val="5"/>
        </w:numPr>
        <w:spacing w:before="141"/>
        <w:rPr>
          <w:rFonts w:ascii="Cambria" w:eastAsia="Arial" w:hAnsi="Cambria"/>
          <w:color w:val="414042"/>
        </w:rPr>
      </w:pPr>
      <w:r w:rsidRPr="00E1533B">
        <w:rPr>
          <w:rFonts w:ascii="Cambria" w:eastAsia="Arial" w:hAnsi="Cambria"/>
          <w:color w:val="414042"/>
        </w:rPr>
        <w:t>Invoice for green copier products and operations</w:t>
      </w:r>
    </w:p>
    <w:sectPr w:rsidR="002738C7" w:rsidRPr="00E1533B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489FA" w14:textId="77777777" w:rsidR="00014A04" w:rsidRDefault="00014A04" w:rsidP="005D4FFF">
      <w:r>
        <w:separator/>
      </w:r>
    </w:p>
  </w:endnote>
  <w:endnote w:type="continuationSeparator" w:id="0">
    <w:p w14:paraId="4111F194" w14:textId="77777777" w:rsidR="00014A04" w:rsidRDefault="00014A0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02E1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B904609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C4D39" w14:textId="77777777" w:rsidR="002738C7" w:rsidRPr="00E1533B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E1533B">
      <w:rPr>
        <w:rFonts w:ascii="Cambria" w:hAnsi="Cambria"/>
        <w:color w:val="414042" w:themeColor="text1"/>
        <w:sz w:val="18"/>
        <w:szCs w:val="18"/>
      </w:rPr>
      <w:fldChar w:fldCharType="begin"/>
    </w:r>
    <w:r w:rsidRPr="00E1533B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E1533B">
      <w:rPr>
        <w:rFonts w:ascii="Cambria" w:hAnsi="Cambria"/>
        <w:color w:val="414042" w:themeColor="text1"/>
        <w:sz w:val="18"/>
        <w:szCs w:val="18"/>
      </w:rPr>
      <w:fldChar w:fldCharType="separate"/>
    </w:r>
    <w:r w:rsidRPr="00E1533B">
      <w:rPr>
        <w:rFonts w:ascii="Cambria" w:hAnsi="Cambria"/>
        <w:noProof/>
        <w:color w:val="414042" w:themeColor="text1"/>
        <w:sz w:val="18"/>
        <w:szCs w:val="18"/>
      </w:rPr>
      <w:t>2</w:t>
    </w:r>
    <w:r w:rsidRPr="00E1533B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E7B45F1" w14:textId="779B52C0" w:rsidR="004B3519" w:rsidRPr="00E1533B" w:rsidRDefault="00E1533B">
    <w:pPr>
      <w:pStyle w:val="Footer"/>
      <w:rPr>
        <w:rFonts w:ascii="Cambria" w:hAnsi="Cambria"/>
        <w:color w:val="414042" w:themeColor="text1"/>
        <w:sz w:val="18"/>
        <w:szCs w:val="18"/>
      </w:rPr>
    </w:pPr>
    <w:r w:rsidRPr="00E1533B">
      <w:rPr>
        <w:rFonts w:ascii="Cambria" w:hAnsi="Cambria"/>
        <w:color w:val="414042" w:themeColor="text1"/>
        <w:sz w:val="18"/>
        <w:szCs w:val="18"/>
      </w:rPr>
      <w:t>v</w:t>
    </w:r>
    <w:r w:rsidR="002738C7" w:rsidRPr="00E1533B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E1533B">
      <w:rPr>
        <w:rFonts w:ascii="Cambria" w:hAnsi="Cambria"/>
        <w:color w:val="414042" w:themeColor="text1"/>
        <w:sz w:val="18"/>
        <w:szCs w:val="18"/>
      </w:rPr>
      <w:t>4</w:t>
    </w:r>
    <w:r w:rsidR="002738C7" w:rsidRPr="00E1533B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44DED" w14:textId="77777777" w:rsidR="00014A04" w:rsidRDefault="00014A04" w:rsidP="005D4FFF">
      <w:r>
        <w:separator/>
      </w:r>
    </w:p>
  </w:footnote>
  <w:footnote w:type="continuationSeparator" w:id="0">
    <w:p w14:paraId="6C3720D6" w14:textId="77777777" w:rsidR="00014A04" w:rsidRDefault="00014A0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94AC" w14:textId="77777777" w:rsidR="005D4FFF" w:rsidRDefault="005D4FFF">
    <w:pPr>
      <w:pStyle w:val="Header"/>
    </w:pPr>
  </w:p>
  <w:p w14:paraId="3EBE74E2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8C2C" w14:textId="1478E2D6" w:rsidR="005D4FFF" w:rsidRDefault="000F6296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0FFDEF7" wp14:editId="00CEB16A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342"/>
    <w:multiLevelType w:val="multilevel"/>
    <w:tmpl w:val="7772A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296"/>
    <w:rsid w:val="00010012"/>
    <w:rsid w:val="00014A04"/>
    <w:rsid w:val="00082056"/>
    <w:rsid w:val="00086140"/>
    <w:rsid w:val="000C6757"/>
    <w:rsid w:val="000F6296"/>
    <w:rsid w:val="00230181"/>
    <w:rsid w:val="002738C7"/>
    <w:rsid w:val="004B3519"/>
    <w:rsid w:val="0050005D"/>
    <w:rsid w:val="005D4FFF"/>
    <w:rsid w:val="005E5EE1"/>
    <w:rsid w:val="007024ED"/>
    <w:rsid w:val="008B6CC9"/>
    <w:rsid w:val="008F47EA"/>
    <w:rsid w:val="008F4D93"/>
    <w:rsid w:val="00917257"/>
    <w:rsid w:val="009742CA"/>
    <w:rsid w:val="00986D85"/>
    <w:rsid w:val="00991AC9"/>
    <w:rsid w:val="009C24C6"/>
    <w:rsid w:val="00A41A93"/>
    <w:rsid w:val="00A82049"/>
    <w:rsid w:val="00AA1BA9"/>
    <w:rsid w:val="00DD0AF8"/>
    <w:rsid w:val="00E1533B"/>
    <w:rsid w:val="00E215B4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67FED"/>
  <w15:chartTrackingRefBased/>
  <w15:docId w15:val="{FD30AAB5-6DDB-4004-83A4-1E042E74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W2KU7HSAZS44-1164448980-349110</_dlc_DocId>
    <_dlc_DocIdUrl xmlns="61977ac2-6d7e-4442-ac93-4e718c87e895">
      <Url>https://iremorg.sharepoint.com/sites/Shared/_layouts/15/DocIdRedir.aspx?ID=W2KU7HSAZS44-1164448980-349110</Url>
      <Description>W2KU7HSAZS44-1164448980-349110</Description>
    </_dlc_DocIdUrl>
  </documentManagement>
</p:properties>
</file>

<file path=customXml/itemProps1.xml><?xml version="1.0" encoding="utf-8"?>
<ds:datastoreItem xmlns:ds="http://schemas.openxmlformats.org/officeDocument/2006/customXml" ds:itemID="{0355E99A-6E86-414F-9E0D-32D80CB245D3}"/>
</file>

<file path=customXml/itemProps2.xml><?xml version="1.0" encoding="utf-8"?>
<ds:datastoreItem xmlns:ds="http://schemas.openxmlformats.org/officeDocument/2006/customXml" ds:itemID="{61924B3C-2166-4EC9-A241-666A1BA9E89E}"/>
</file>

<file path=customXml/itemProps3.xml><?xml version="1.0" encoding="utf-8"?>
<ds:datastoreItem xmlns:ds="http://schemas.openxmlformats.org/officeDocument/2006/customXml" ds:itemID="{EDD2CC7E-F5FA-4539-952C-780178FBD205}"/>
</file>

<file path=customXml/itemProps4.xml><?xml version="1.0" encoding="utf-8"?>
<ds:datastoreItem xmlns:ds="http://schemas.openxmlformats.org/officeDocument/2006/customXml" ds:itemID="{430791A9-5099-40BA-8E58-7E1A864A3BAB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2021-01-21T20:21:00Z</dcterms:created>
  <dcterms:modified xsi:type="dcterms:W3CDTF">2021-06-08T15:11:00Z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879200</vt:r8>
  </property>
  <property fmtid="{D5CDD505-2E9C-101B-9397-08002B2CF9AE}" pid="4" name="_dlc_DocIdItemGuid">
    <vt:lpwstr>8cb86874-ebf6-57f2-baa3-5b7a961289db</vt:lpwstr>
  </property>
</Properties>
</file>